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466345">
        <w:rPr>
          <w:rFonts w:ascii="Arial" w:hAnsi="Arial" w:cs="Arial"/>
          <w:b/>
          <w:bCs/>
          <w:smallCaps/>
        </w:rPr>
        <w:t>194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466345">
        <w:rPr>
          <w:rFonts w:ascii="Arial" w:hAnsi="Arial" w:cs="Arial"/>
          <w:b/>
          <w:smallCaps/>
        </w:rPr>
        <w:t>29</w:t>
      </w:r>
      <w:r w:rsidR="000E2C49">
        <w:rPr>
          <w:rFonts w:ascii="Arial" w:hAnsi="Arial" w:cs="Arial"/>
          <w:b/>
          <w:smallCaps/>
        </w:rPr>
        <w:t>/</w:t>
      </w:r>
      <w:r w:rsidR="00466345">
        <w:rPr>
          <w:rFonts w:ascii="Arial" w:hAnsi="Arial" w:cs="Arial"/>
          <w:b/>
          <w:smallCaps/>
        </w:rPr>
        <w:t>11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25915">
        <w:rPr>
          <w:rFonts w:cs="Arial"/>
        </w:rPr>
        <w:t xml:space="preserve"> seja </w:t>
      </w:r>
      <w:r w:rsidR="00466345">
        <w:rPr>
          <w:rFonts w:cs="Arial"/>
        </w:rPr>
        <w:t>providenciado o concerto da tubulação de esgoto que esta rompida no espaço dos vendedores ambulante</w:t>
      </w:r>
      <w:r w:rsidR="006A7F54">
        <w:rPr>
          <w:rFonts w:cs="Arial"/>
        </w:rPr>
        <w:t>s no Parque Ecológico Aguas do G</w:t>
      </w:r>
      <w:r w:rsidR="00466345">
        <w:rPr>
          <w:rFonts w:cs="Arial"/>
        </w:rPr>
        <w:t>uarani</w:t>
      </w:r>
      <w:r w:rsidR="00B95D5C">
        <w:rPr>
          <w:rFonts w:cs="Arial"/>
        </w:rPr>
        <w:t>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Pr="007C7068" w:rsidRDefault="00D97FD6" w:rsidP="00D97FD6">
      <w:pPr>
        <w:pStyle w:val="Default"/>
        <w:jc w:val="both"/>
      </w:pPr>
      <w:r>
        <w:t xml:space="preserve">                       </w:t>
      </w:r>
      <w:r w:rsidRPr="007C7068">
        <w:t xml:space="preserve">Tal solicitação se faz </w:t>
      </w:r>
      <w:r w:rsidR="00A226EB" w:rsidRPr="007C7068">
        <w:t>ne</w:t>
      </w:r>
      <w:r w:rsidR="00A226EB">
        <w:t>cessário devido forte</w:t>
      </w:r>
      <w:r w:rsidR="00466345">
        <w:t xml:space="preserve"> odor</w:t>
      </w:r>
      <w:r w:rsidR="00040580">
        <w:t xml:space="preserve"> e</w:t>
      </w:r>
      <w:r w:rsidR="00A226EB">
        <w:t xml:space="preserve"> vazamento de resíduos de esgoto</w:t>
      </w:r>
      <w:r w:rsidR="00F36466">
        <w:t xml:space="preserve">, </w:t>
      </w:r>
      <w:r w:rsidR="00466345">
        <w:t xml:space="preserve">que se faz presente no local prejudicando os vendedores e os frequentadores do parque Ecológico, sendo assim faz necessário o pronto atendimento </w:t>
      </w:r>
      <w:r w:rsidR="00A226EB">
        <w:t xml:space="preserve">de urgência </w:t>
      </w:r>
      <w:r w:rsidR="00466345">
        <w:t xml:space="preserve">desta </w:t>
      </w:r>
      <w:r w:rsidR="00A226EB">
        <w:t>solicitação.</w:t>
      </w:r>
    </w:p>
    <w:p w:rsidR="00931003" w:rsidRPr="007C7068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>Certo de conta</w:t>
      </w:r>
      <w:r w:rsidR="00931003" w:rsidRPr="007C7068">
        <w:rPr>
          <w:rFonts w:ascii="Arial" w:hAnsi="Arial" w:cs="Arial"/>
        </w:rPr>
        <w:t>r com aten</w:t>
      </w:r>
      <w:r w:rsidR="007212F2" w:rsidRPr="007C7068">
        <w:rPr>
          <w:rFonts w:ascii="Arial" w:hAnsi="Arial" w:cs="Arial"/>
        </w:rPr>
        <w:t>dimento a solicitação</w:t>
      </w:r>
      <w:r w:rsidR="00F106E3" w:rsidRPr="007C7068">
        <w:rPr>
          <w:rFonts w:ascii="Arial" w:hAnsi="Arial" w:cs="Arial"/>
        </w:rPr>
        <w:t xml:space="preserve"> agradeço</w:t>
      </w:r>
      <w:r w:rsidR="0009205D" w:rsidRPr="007C7068">
        <w:rPr>
          <w:rFonts w:ascii="Arial" w:hAnsi="Arial" w:cs="Arial"/>
        </w:rPr>
        <w:t>.</w:t>
      </w:r>
    </w:p>
    <w:p w:rsidR="00C03975" w:rsidRPr="007C7068" w:rsidRDefault="007C7068" w:rsidP="007C7068">
      <w:pPr>
        <w:tabs>
          <w:tab w:val="left" w:pos="3690"/>
        </w:tabs>
        <w:spacing w:before="120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ab/>
      </w: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Sala das Sessões</w:t>
      </w:r>
      <w:r w:rsidR="00622C84">
        <w:rPr>
          <w:rFonts w:ascii="Arial" w:hAnsi="Arial" w:cs="Arial"/>
        </w:rPr>
        <w:t xml:space="preserve"> </w:t>
      </w:r>
      <w:r w:rsidR="005E1C52">
        <w:rPr>
          <w:rFonts w:ascii="Arial" w:hAnsi="Arial" w:cs="Arial"/>
        </w:rPr>
        <w:t>03</w:t>
      </w:r>
      <w:bookmarkStart w:id="0" w:name="_GoBack"/>
      <w:bookmarkEnd w:id="0"/>
      <w:r w:rsidR="001A09FF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466345">
        <w:rPr>
          <w:rFonts w:ascii="Arial" w:hAnsi="Arial" w:cs="Arial"/>
        </w:rPr>
        <w:t>Dezembro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1F" w:rsidRDefault="00E34B1F" w:rsidP="00BE6889">
      <w:r>
        <w:separator/>
      </w:r>
    </w:p>
  </w:endnote>
  <w:endnote w:type="continuationSeparator" w:id="0">
    <w:p w:rsidR="00E34B1F" w:rsidRDefault="00E34B1F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1F" w:rsidRDefault="00E34B1F" w:rsidP="00BE6889">
      <w:r>
        <w:separator/>
      </w:r>
    </w:p>
  </w:footnote>
  <w:footnote w:type="continuationSeparator" w:id="0">
    <w:p w:rsidR="00E34B1F" w:rsidRDefault="00E34B1F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4B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E34B1F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4B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0580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1628"/>
    <w:rsid w:val="000728A0"/>
    <w:rsid w:val="00072A73"/>
    <w:rsid w:val="00082127"/>
    <w:rsid w:val="00083268"/>
    <w:rsid w:val="0008547E"/>
    <w:rsid w:val="00090EB2"/>
    <w:rsid w:val="000914B0"/>
    <w:rsid w:val="00091E39"/>
    <w:rsid w:val="0009205D"/>
    <w:rsid w:val="00095722"/>
    <w:rsid w:val="000A023A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09FF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082"/>
    <w:rsid w:val="002F355D"/>
    <w:rsid w:val="002F6D30"/>
    <w:rsid w:val="00302ECD"/>
    <w:rsid w:val="00303379"/>
    <w:rsid w:val="00303E9D"/>
    <w:rsid w:val="00307CDA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6345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046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3993"/>
    <w:rsid w:val="005C535F"/>
    <w:rsid w:val="005C6575"/>
    <w:rsid w:val="005C745D"/>
    <w:rsid w:val="005D6296"/>
    <w:rsid w:val="005E1C52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22C84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A7F54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1B65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74E5"/>
    <w:rsid w:val="008433AA"/>
    <w:rsid w:val="008667F9"/>
    <w:rsid w:val="008747BA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166DF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226EB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5D5C"/>
    <w:rsid w:val="00B9742A"/>
    <w:rsid w:val="00BA3579"/>
    <w:rsid w:val="00BA597A"/>
    <w:rsid w:val="00BA73A1"/>
    <w:rsid w:val="00BB1FBE"/>
    <w:rsid w:val="00BC01AC"/>
    <w:rsid w:val="00BC0910"/>
    <w:rsid w:val="00BC10D5"/>
    <w:rsid w:val="00BC35BB"/>
    <w:rsid w:val="00BC5103"/>
    <w:rsid w:val="00BD3949"/>
    <w:rsid w:val="00BD5FE1"/>
    <w:rsid w:val="00BD76CC"/>
    <w:rsid w:val="00BD797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75945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915"/>
    <w:rsid w:val="00E25DC3"/>
    <w:rsid w:val="00E26F01"/>
    <w:rsid w:val="00E276FE"/>
    <w:rsid w:val="00E34B1F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6ECC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27829"/>
    <w:rsid w:val="00F3184A"/>
    <w:rsid w:val="00F33D1D"/>
    <w:rsid w:val="00F34619"/>
    <w:rsid w:val="00F36466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2D03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2019-11-29T13:10:00Z</cp:lastPrinted>
  <dcterms:created xsi:type="dcterms:W3CDTF">2019-11-29T12:33:00Z</dcterms:created>
  <dcterms:modified xsi:type="dcterms:W3CDTF">2019-12-03T11:30:00Z</dcterms:modified>
</cp:coreProperties>
</file>