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C12DE0">
        <w:rPr>
          <w:rFonts w:ascii="Arial" w:hAnsi="Arial" w:cs="Arial"/>
          <w:b/>
          <w:smallCaps/>
          <w:sz w:val="24"/>
          <w:szCs w:val="24"/>
        </w:rPr>
        <w:t>10</w:t>
      </w:r>
      <w:r w:rsidR="006C0BD0">
        <w:rPr>
          <w:rFonts w:ascii="Arial" w:hAnsi="Arial" w:cs="Arial"/>
          <w:b/>
          <w:smallCaps/>
          <w:sz w:val="24"/>
          <w:szCs w:val="24"/>
        </w:rPr>
        <w:t>/201</w:t>
      </w:r>
      <w:r w:rsidR="008A5BCA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05303A">
        <w:rPr>
          <w:rFonts w:ascii="Arial" w:hAnsi="Arial" w:cs="Arial"/>
          <w:b/>
          <w:smallCaps/>
          <w:sz w:val="24"/>
          <w:szCs w:val="24"/>
        </w:rPr>
        <w:t>18</w:t>
      </w:r>
      <w:r w:rsidR="008A5BC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05303A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746592">
        <w:rPr>
          <w:rFonts w:ascii="Arial" w:hAnsi="Arial" w:cs="Arial"/>
          <w:b/>
          <w:smallCaps/>
          <w:color w:val="000000"/>
          <w:sz w:val="24"/>
          <w:szCs w:val="24"/>
        </w:rPr>
        <w:t>a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 xml:space="preserve"> seguinte </w:t>
      </w:r>
      <w:r w:rsidR="00746592">
        <w:rPr>
          <w:rFonts w:ascii="Arial" w:hAnsi="Arial" w:cs="Arial"/>
          <w:b/>
          <w:smallCaps/>
          <w:color w:val="000000"/>
          <w:sz w:val="24"/>
          <w:szCs w:val="24"/>
        </w:rPr>
        <w:t>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5303A" w:rsidRDefault="0005303A" w:rsidP="0005303A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Pr="00286C23">
        <w:rPr>
          <w:rFonts w:cs="Arial"/>
          <w:szCs w:val="24"/>
        </w:rPr>
        <w:t xml:space="preserve">Que seja </w:t>
      </w:r>
      <w:r>
        <w:rPr>
          <w:rFonts w:cs="Arial"/>
          <w:szCs w:val="24"/>
        </w:rPr>
        <w:t xml:space="preserve">feita </w:t>
      </w:r>
      <w:r w:rsidR="00E76473">
        <w:rPr>
          <w:rFonts w:cs="Arial"/>
          <w:szCs w:val="24"/>
        </w:rPr>
        <w:t xml:space="preserve">Auditoria nos serviços prestados pela </w:t>
      </w:r>
      <w:proofErr w:type="spellStart"/>
      <w:r w:rsidR="00E76473">
        <w:rPr>
          <w:rFonts w:cs="Arial"/>
          <w:szCs w:val="24"/>
        </w:rPr>
        <w:t>Energisa</w:t>
      </w:r>
      <w:proofErr w:type="spellEnd"/>
      <w:r w:rsidR="00E76473">
        <w:rPr>
          <w:rFonts w:cs="Arial"/>
          <w:szCs w:val="24"/>
        </w:rPr>
        <w:t xml:space="preserve"> Mato Grosso do Sul Distribuidora de Energia S.A, </w:t>
      </w:r>
      <w:r>
        <w:rPr>
          <w:rFonts w:cs="Arial"/>
          <w:szCs w:val="24"/>
        </w:rPr>
        <w:t xml:space="preserve">concessionária conveniada </w:t>
      </w:r>
      <w:r w:rsidR="00E76473">
        <w:rPr>
          <w:rFonts w:cs="Arial"/>
          <w:szCs w:val="24"/>
        </w:rPr>
        <w:t>com a Prefeitura Municipal de São Gabriel do Oeste</w:t>
      </w:r>
      <w:r>
        <w:rPr>
          <w:rFonts w:cs="Arial"/>
          <w:szCs w:val="24"/>
        </w:rPr>
        <w:t xml:space="preserve">, </w:t>
      </w:r>
      <w:r w:rsidR="00E76473">
        <w:rPr>
          <w:rFonts w:cs="Arial"/>
          <w:szCs w:val="24"/>
        </w:rPr>
        <w:t>para descobrir possíveis erros nas leituras de contas de energia e erros no calculo do valor a ser pago, e verificar o número de pontos de luz nas vias públicas, número de medidores instalados e pontos de iluminação</w:t>
      </w:r>
      <w:r>
        <w:rPr>
          <w:rFonts w:cs="Arial"/>
          <w:szCs w:val="24"/>
        </w:rPr>
        <w:t>”.</w:t>
      </w:r>
    </w:p>
    <w:p w:rsidR="00E76473" w:rsidRDefault="00E76473" w:rsidP="00E76473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</w:p>
    <w:p w:rsidR="00E76473" w:rsidRPr="00E76473" w:rsidRDefault="00CE4CF8" w:rsidP="00E76473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5961A6" w:rsidRPr="000F078A" w:rsidRDefault="005961A6" w:rsidP="00BA1F4A">
      <w:pPr>
        <w:spacing w:after="120"/>
        <w:ind w:firstLine="1418"/>
        <w:rPr>
          <w:rFonts w:ascii="Arial" w:hAnsi="Arial" w:cs="Arial"/>
          <w:lang w:eastAsia="pt-BR"/>
        </w:rPr>
      </w:pPr>
    </w:p>
    <w:p w:rsidR="0005303A" w:rsidRPr="0005303A" w:rsidRDefault="0005303A" w:rsidP="00053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76473">
        <w:rPr>
          <w:rFonts w:ascii="Arial" w:hAnsi="Arial" w:cs="Arial"/>
          <w:sz w:val="24"/>
          <w:szCs w:val="24"/>
        </w:rPr>
        <w:t xml:space="preserve">Tal solicitação se faz necessária, pois precisamos saber se tudo esta funcionando </w:t>
      </w:r>
      <w:r w:rsidR="00DF4650">
        <w:rPr>
          <w:rFonts w:ascii="Arial" w:hAnsi="Arial" w:cs="Arial"/>
          <w:sz w:val="24"/>
          <w:szCs w:val="24"/>
        </w:rPr>
        <w:t>corretamente</w:t>
      </w:r>
      <w:r w:rsidR="00E76473">
        <w:rPr>
          <w:rFonts w:ascii="Arial" w:hAnsi="Arial" w:cs="Arial"/>
          <w:sz w:val="24"/>
          <w:szCs w:val="24"/>
        </w:rPr>
        <w:t xml:space="preserve"> e se não existe possíveis erros de leitura </w:t>
      </w:r>
      <w:r w:rsidR="00DF4650">
        <w:rPr>
          <w:rFonts w:ascii="Arial" w:hAnsi="Arial" w:cs="Arial"/>
          <w:sz w:val="24"/>
          <w:szCs w:val="24"/>
        </w:rPr>
        <w:t>do medidor de energia ou algum problema nos cálculos da fatura de energia, porque existem muitas reclamações de consumidores pelo aumento abusivo em muitas contas.</w:t>
      </w:r>
    </w:p>
    <w:p w:rsidR="00333ACC" w:rsidRPr="00F60A57" w:rsidRDefault="0005303A" w:rsidP="00F60A5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F4650">
        <w:rPr>
          <w:rFonts w:ascii="Arial" w:hAnsi="Arial" w:cs="Arial"/>
          <w:sz w:val="24"/>
          <w:szCs w:val="24"/>
        </w:rPr>
        <w:t xml:space="preserve">Procurando evitar excessos com gastos públicos com iluminação e cobrança indevida, que solicitamos para </w:t>
      </w:r>
      <w:r w:rsidR="00DF4650" w:rsidRPr="00DF4650">
        <w:rPr>
          <w:rFonts w:ascii="Arial" w:hAnsi="Arial" w:cs="Arial"/>
          <w:sz w:val="24"/>
          <w:szCs w:val="24"/>
        </w:rPr>
        <w:t>verificar o número de pontos de luz nas vias públicas, número de medidores instalados e pontos de iluminação</w:t>
      </w:r>
      <w:r w:rsidR="00DF4650">
        <w:rPr>
          <w:rFonts w:ascii="Arial" w:hAnsi="Arial" w:cs="Arial"/>
          <w:sz w:val="24"/>
          <w:szCs w:val="24"/>
        </w:rPr>
        <w:t xml:space="preserve">, verificando assim, quantos estão em perfeito funcionamento e se os cálculos da </w:t>
      </w:r>
      <w:proofErr w:type="spellStart"/>
      <w:r w:rsidR="00DF4650">
        <w:rPr>
          <w:rFonts w:ascii="Arial" w:hAnsi="Arial" w:cs="Arial"/>
          <w:sz w:val="24"/>
          <w:szCs w:val="24"/>
        </w:rPr>
        <w:t>Energisa</w:t>
      </w:r>
      <w:proofErr w:type="spellEnd"/>
      <w:r w:rsidR="00DF4650">
        <w:rPr>
          <w:rFonts w:ascii="Arial" w:hAnsi="Arial" w:cs="Arial"/>
          <w:sz w:val="24"/>
          <w:szCs w:val="24"/>
        </w:rPr>
        <w:t xml:space="preserve"> estão corretos.</w:t>
      </w:r>
    </w:p>
    <w:p w:rsidR="00FA06BB" w:rsidRDefault="00E65C4B" w:rsidP="005961A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686A47" w:rsidRPr="004246AF" w:rsidRDefault="00686A47" w:rsidP="00686A47">
      <w:pPr>
        <w:pStyle w:val="Recuodecorpodetexto3"/>
        <w:ind w:firstLine="1135"/>
        <w:rPr>
          <w:rFonts w:ascii="Arial" w:hAnsi="Arial" w:cs="Arial"/>
          <w:sz w:val="24"/>
          <w:szCs w:val="24"/>
        </w:rPr>
      </w:pPr>
    </w:p>
    <w:p w:rsidR="00FA06BB" w:rsidRDefault="00FA06BB" w:rsidP="00E65C4B">
      <w:pPr>
        <w:spacing w:after="120"/>
        <w:ind w:firstLine="1418"/>
        <w:rPr>
          <w:rFonts w:ascii="Arial" w:hAnsi="Arial" w:cs="Arial"/>
          <w:b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E65C4B">
        <w:rPr>
          <w:rFonts w:ascii="Arial" w:hAnsi="Arial" w:cs="Arial"/>
          <w:sz w:val="24"/>
          <w:szCs w:val="24"/>
        </w:rPr>
        <w:tab/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05303A">
        <w:rPr>
          <w:rFonts w:ascii="Arial" w:hAnsi="Arial" w:cs="Arial"/>
          <w:sz w:val="24"/>
          <w:szCs w:val="24"/>
        </w:rPr>
        <w:t>22</w:t>
      </w:r>
      <w:r w:rsidR="00E65C4B">
        <w:rPr>
          <w:rFonts w:ascii="Arial" w:hAnsi="Arial" w:cs="Arial"/>
          <w:sz w:val="24"/>
          <w:szCs w:val="24"/>
        </w:rPr>
        <w:t xml:space="preserve"> de janeiro de 2019.</w:t>
      </w:r>
    </w:p>
    <w:p w:rsidR="00686A47" w:rsidRDefault="00686A47" w:rsidP="00DF4650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6"/>
      <w:footerReference w:type="default" r:id="rId7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2E" w:rsidRDefault="00EF432E" w:rsidP="00203D19">
      <w:pPr>
        <w:spacing w:after="0" w:line="240" w:lineRule="auto"/>
      </w:pPr>
      <w:r>
        <w:separator/>
      </w:r>
    </w:p>
  </w:endnote>
  <w:endnote w:type="continuationSeparator" w:id="0">
    <w:p w:rsidR="00EF432E" w:rsidRDefault="00EF432E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altName w:val="Helvetica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2E" w:rsidRDefault="00EF432E" w:rsidP="00203D19">
      <w:pPr>
        <w:spacing w:after="0" w:line="240" w:lineRule="auto"/>
      </w:pPr>
      <w:r>
        <w:separator/>
      </w:r>
    </w:p>
  </w:footnote>
  <w:footnote w:type="continuationSeparator" w:id="0">
    <w:p w:rsidR="00EF432E" w:rsidRDefault="00EF432E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1373F"/>
    <w:rsid w:val="00027222"/>
    <w:rsid w:val="00043D2B"/>
    <w:rsid w:val="0005303A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415CC3"/>
    <w:rsid w:val="004246AF"/>
    <w:rsid w:val="004570B8"/>
    <w:rsid w:val="00457B77"/>
    <w:rsid w:val="0047735F"/>
    <w:rsid w:val="004A58D6"/>
    <w:rsid w:val="004E05C6"/>
    <w:rsid w:val="004E23B3"/>
    <w:rsid w:val="005360B9"/>
    <w:rsid w:val="00540BD6"/>
    <w:rsid w:val="005461FE"/>
    <w:rsid w:val="005961A6"/>
    <w:rsid w:val="005C6798"/>
    <w:rsid w:val="0061209C"/>
    <w:rsid w:val="006209D2"/>
    <w:rsid w:val="0064070E"/>
    <w:rsid w:val="00686A47"/>
    <w:rsid w:val="00695F80"/>
    <w:rsid w:val="006C0BD0"/>
    <w:rsid w:val="006D595E"/>
    <w:rsid w:val="006E193D"/>
    <w:rsid w:val="00724EEB"/>
    <w:rsid w:val="007257A5"/>
    <w:rsid w:val="00746592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74844"/>
    <w:rsid w:val="00882C43"/>
    <w:rsid w:val="008915F6"/>
    <w:rsid w:val="0089740F"/>
    <w:rsid w:val="008A5487"/>
    <w:rsid w:val="008A5BCA"/>
    <w:rsid w:val="008C4074"/>
    <w:rsid w:val="008C63FB"/>
    <w:rsid w:val="008E3F98"/>
    <w:rsid w:val="008E6904"/>
    <w:rsid w:val="008F404E"/>
    <w:rsid w:val="008F6428"/>
    <w:rsid w:val="00914E7F"/>
    <w:rsid w:val="00953C27"/>
    <w:rsid w:val="00990DBB"/>
    <w:rsid w:val="009A62BD"/>
    <w:rsid w:val="00A0378D"/>
    <w:rsid w:val="00A25271"/>
    <w:rsid w:val="00A33582"/>
    <w:rsid w:val="00A3729B"/>
    <w:rsid w:val="00A61F23"/>
    <w:rsid w:val="00B17AA1"/>
    <w:rsid w:val="00BA1F4A"/>
    <w:rsid w:val="00BA55E7"/>
    <w:rsid w:val="00BC776E"/>
    <w:rsid w:val="00BE0470"/>
    <w:rsid w:val="00BE1B91"/>
    <w:rsid w:val="00BF34DB"/>
    <w:rsid w:val="00C12DE0"/>
    <w:rsid w:val="00C54BB4"/>
    <w:rsid w:val="00C735B6"/>
    <w:rsid w:val="00C87859"/>
    <w:rsid w:val="00CE4CF8"/>
    <w:rsid w:val="00D1749A"/>
    <w:rsid w:val="00D34B58"/>
    <w:rsid w:val="00D77911"/>
    <w:rsid w:val="00DB0160"/>
    <w:rsid w:val="00DC2FD7"/>
    <w:rsid w:val="00DE468F"/>
    <w:rsid w:val="00DF4650"/>
    <w:rsid w:val="00E01633"/>
    <w:rsid w:val="00E65C4B"/>
    <w:rsid w:val="00E752CD"/>
    <w:rsid w:val="00E76473"/>
    <w:rsid w:val="00EF432E"/>
    <w:rsid w:val="00F42CC4"/>
    <w:rsid w:val="00F42CF8"/>
    <w:rsid w:val="00F54880"/>
    <w:rsid w:val="00F6028B"/>
    <w:rsid w:val="00F60A57"/>
    <w:rsid w:val="00F85DAB"/>
    <w:rsid w:val="00FA06BB"/>
    <w:rsid w:val="00FD20E5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2018-03-06T14:56:00Z</cp:lastPrinted>
  <dcterms:created xsi:type="dcterms:W3CDTF">2019-01-18T16:02:00Z</dcterms:created>
  <dcterms:modified xsi:type="dcterms:W3CDTF">2019-01-18T16:22:00Z</dcterms:modified>
</cp:coreProperties>
</file>